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DB6995">
        <w:rPr>
          <w:rFonts w:ascii="Times New Roman" w:hAnsi="Times New Roman" w:cs="Times New Roman"/>
        </w:rPr>
        <w:t xml:space="preserve"> Rosa Ana Malvar Pintos y/o Pedro Revilla </w:t>
      </w:r>
      <w:proofErr w:type="spellStart"/>
      <w:r w:rsidR="00DB6995">
        <w:rPr>
          <w:rFonts w:ascii="Times New Roman" w:hAnsi="Times New Roman" w:cs="Times New Roman"/>
        </w:rPr>
        <w:t>Temiño</w:t>
      </w:r>
      <w:proofErr w:type="spellEnd"/>
      <w:r w:rsidR="00DB6995">
        <w:rPr>
          <w:rFonts w:ascii="Times New Roman" w:hAnsi="Times New Roman" w:cs="Times New Roman"/>
        </w:rPr>
        <w:t xml:space="preserve"> y/o Ana María Butrón Gómez</w:t>
      </w:r>
    </w:p>
    <w:p w:rsidR="006446DB" w:rsidRDefault="006446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</w:t>
      </w:r>
      <w:r w:rsidR="00DB6995">
        <w:rPr>
          <w:rFonts w:ascii="Times New Roman" w:hAnsi="Times New Roman" w:cs="Times New Roman"/>
        </w:rPr>
        <w:t xml:space="preserve"> </w:t>
      </w:r>
      <w:hyperlink r:id="rId6" w:history="1">
        <w:r w:rsidR="00DB6995" w:rsidRPr="005220B7">
          <w:rPr>
            <w:rStyle w:val="Hipervnculo"/>
            <w:rFonts w:ascii="Times New Roman" w:hAnsi="Times New Roman" w:cs="Times New Roman"/>
          </w:rPr>
          <w:t>rmalvar@mbg.csic.es</w:t>
        </w:r>
      </w:hyperlink>
      <w:r w:rsidR="00DB6995">
        <w:rPr>
          <w:rFonts w:ascii="Times New Roman" w:hAnsi="Times New Roman" w:cs="Times New Roman"/>
        </w:rPr>
        <w:t xml:space="preserve">, </w:t>
      </w:r>
      <w:hyperlink r:id="rId7" w:history="1">
        <w:r w:rsidR="00DB6995" w:rsidRPr="005220B7">
          <w:rPr>
            <w:rStyle w:val="Hipervnculo"/>
            <w:rFonts w:ascii="Times New Roman" w:hAnsi="Times New Roman" w:cs="Times New Roman"/>
          </w:rPr>
          <w:t>previlla@mbg.csic.es</w:t>
        </w:r>
      </w:hyperlink>
      <w:r w:rsidR="00DB6995">
        <w:rPr>
          <w:rFonts w:ascii="Times New Roman" w:hAnsi="Times New Roman" w:cs="Times New Roman"/>
        </w:rPr>
        <w:t>, abutron</w:t>
      </w:r>
      <w:r w:rsidR="00DB6995" w:rsidRPr="00DB6995">
        <w:rPr>
          <w:rFonts w:ascii="Times New Roman" w:hAnsi="Times New Roman" w:cs="Times New Roman"/>
        </w:rPr>
        <w:t>@mbg.csic.es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DB6995">
        <w:rPr>
          <w:rFonts w:ascii="Times New Roman" w:hAnsi="Times New Roman" w:cs="Times New Roman"/>
        </w:rPr>
        <w:t xml:space="preserve"> Misión Biológica de Galicia (CSIC)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Pr="000D459C">
        <w:rPr>
          <w:rFonts w:ascii="Times New Roman" w:hAnsi="Times New Roman" w:cs="Times New Roman"/>
        </w:rPr>
        <w:t xml:space="preserve"> </w:t>
      </w:r>
      <w:r w:rsidR="00DB6995">
        <w:rPr>
          <w:rFonts w:ascii="Times New Roman" w:hAnsi="Times New Roman" w:cs="Times New Roman"/>
        </w:rPr>
        <w:t>2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DB6995">
        <w:rPr>
          <w:rFonts w:ascii="Times New Roman" w:hAnsi="Times New Roman" w:cs="Times New Roman"/>
        </w:rPr>
        <w:t xml:space="preserve">Obtención de materiales genéticos de maíz y evaluación de los mismos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DB6995">
        <w:rPr>
          <w:rFonts w:ascii="Times New Roman" w:hAnsi="Times New Roman" w:cs="Times New Roman"/>
        </w:rPr>
        <w:t>A determinar por el estudiante</w:t>
      </w:r>
      <w:bookmarkStart w:id="0" w:name="_GoBack"/>
      <w:bookmarkEnd w:id="0"/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:rsidR="00DB6995" w:rsidRPr="00DB1F62" w:rsidRDefault="00DB6995" w:rsidP="00DB699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El trabajo presencial consistirá en el seguimiento y toma de datos en experimentos encaminados a estudiar los factores genéticos y/o metabolómicos que condicionan la resistencia/tolerancia del maíz a estreses bióticos o abióticos. Si el estudiante decide hacer sus prácticas en julio o agosto además y, fundamentalmente, colaborará en la obtención de las descendencias genéticas necesarias para estos estudios. En este caso aprenderá como se multiplican las distintas variedades de maíz: líneas puras, híbridos, poblaciones locales…y porqué. Las charlas teóricas y los trabajos prácticos se harán simultáneamente y el estudiante estará tutorizado por al menos 2 investigadores ante las eventualidades que la COVID-19 pueda introducir. </w:t>
      </w:r>
    </w:p>
    <w:p w:rsidR="000D459C" w:rsidRDefault="000D459C">
      <w:pPr>
        <w:rPr>
          <w:rFonts w:ascii="Times New Roman" w:hAnsi="Times New Roman" w:cs="Times New Roman"/>
        </w:rPr>
      </w:pPr>
    </w:p>
    <w:p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DB6995">
      <w:pgSz w:w="11906" w:h="16838"/>
      <w:pgMar w:top="1138" w:right="1138" w:bottom="1138" w:left="113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329B9"/>
    <w:rsid w:val="000D459C"/>
    <w:rsid w:val="002F2D8B"/>
    <w:rsid w:val="006446DB"/>
    <w:rsid w:val="00692E7F"/>
    <w:rsid w:val="00B06581"/>
    <w:rsid w:val="00C75A5B"/>
    <w:rsid w:val="00DB1F62"/>
    <w:rsid w:val="00DB6995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5DAE2"/>
  <w15:docId w15:val="{99A3C220-89B9-4EC4-840E-9635CD2B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B699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69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evilla@mbg.csic.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malvar@mbg.csic.es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191E6-13CB-4502-8A81-264E02BDF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Ana María Butrón Gómez</cp:lastModifiedBy>
  <cp:revision>2</cp:revision>
  <dcterms:created xsi:type="dcterms:W3CDTF">2020-10-30T08:53:00Z</dcterms:created>
  <dcterms:modified xsi:type="dcterms:W3CDTF">2020-10-30T08:53:00Z</dcterms:modified>
</cp:coreProperties>
</file>