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486" w:rsidRDefault="00B06581">
      <w:r>
        <w:rPr>
          <w:noProof/>
          <w:lang w:eastAsia="es-ES"/>
        </w:rPr>
        <w:drawing>
          <wp:inline distT="0" distB="0" distL="0" distR="0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 xml:space="preserve">Oferta </w:t>
      </w:r>
      <w:r w:rsidR="00A02126">
        <w:rPr>
          <w:rFonts w:ascii="Times New Roman" w:hAnsi="Times New Roman" w:cs="Times New Roman"/>
          <w:b/>
        </w:rPr>
        <w:t xml:space="preserve">Trabajo Fin de </w:t>
      </w:r>
      <w:r w:rsidR="00C33F38">
        <w:rPr>
          <w:rFonts w:ascii="Times New Roman" w:hAnsi="Times New Roman" w:cs="Times New Roman"/>
          <w:b/>
        </w:rPr>
        <w:t>Master</w:t>
      </w:r>
      <w:r w:rsidR="00A02126">
        <w:rPr>
          <w:rFonts w:ascii="Times New Roman" w:hAnsi="Times New Roman" w:cs="Times New Roman"/>
          <w:b/>
        </w:rPr>
        <w:t xml:space="preserve"> (TFM</w:t>
      </w:r>
      <w:r w:rsidRPr="000D459C">
        <w:rPr>
          <w:rFonts w:ascii="Times New Roman" w:hAnsi="Times New Roman" w:cs="Times New Roman"/>
          <w:b/>
        </w:rPr>
        <w:t>):</w:t>
      </w:r>
    </w:p>
    <w:p w:rsidR="00820253" w:rsidRDefault="00820253" w:rsidP="008202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Tutor/es: Javier Costas Costas, Laura Sánchez Piñón (titora académica)</w:t>
      </w:r>
    </w:p>
    <w:p w:rsidR="00820253" w:rsidRDefault="00820253" w:rsidP="008202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 tutor/es: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javier.costas.costas@sergas.es</w:t>
      </w:r>
    </w:p>
    <w:p w:rsidR="00820253" w:rsidRDefault="00820253" w:rsidP="008202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 Instituto de Investigación Sanitaria de Santiago de Compostela (IDIS)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Título</w:t>
      </w:r>
      <w:r w:rsidR="00ED63FC">
        <w:rPr>
          <w:rFonts w:ascii="Times New Roman" w:hAnsi="Times New Roman" w:cs="Times New Roman"/>
        </w:rPr>
        <w:t xml:space="preserve">: </w:t>
      </w:r>
      <w:r w:rsidR="00ED63FC" w:rsidRPr="00ED63FC">
        <w:rPr>
          <w:rFonts w:ascii="Times New Roman" w:hAnsi="Times New Roman" w:cs="Times New Roman"/>
        </w:rPr>
        <w:t>Analise do papel dos substratos do xene FURIN en susceptibilidade a esquizofrenia</w:t>
      </w:r>
    </w:p>
    <w:p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Breve resumen del trabajo (&lt; 100 palabras):</w:t>
      </w:r>
    </w:p>
    <w:p w:rsidR="00A3560F" w:rsidRDefault="009839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s-ES"/>
        </w:rPr>
      </w:r>
      <w:r>
        <w:rPr>
          <w:rFonts w:ascii="Times New Roman" w:hAnsi="Times New Roman" w:cs="Times New Roman"/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8" type="#_x0000_t202" style="width:483.5pt;height:210.5pt;visibility:visible;mso-position-horizontal-relative:char;mso-position-vertical-relative:line">
            <v:textbox>
              <w:txbxContent>
                <w:p w:rsidR="007F54B4" w:rsidRDefault="007F54B4" w:rsidP="007F54B4">
                  <w:r>
                    <w:t>A esquizofrenia é unha doenza mental grave cunha etioloxía complexa, existindo múltiples factores xenéticos e ambientais de risco. O último estudo de asociación ao longo do xenoma (GWAS) en esquizofrenia ten priorizado 114 xenes asociados co trastorno. Un deles é FURIN, que presenta un SNP potencialmente patoxénico na rexión non traducida 3' do xene. Este xene codifica unha proteasa que transforma precursores en proteínas funcionais activas ao cortar o péptido sinal, coñecéndose unhas 400 proteínas cortadas por FURIN.</w:t>
                  </w:r>
                </w:p>
                <w:p w:rsidR="0051427D" w:rsidRPr="007F54B4" w:rsidRDefault="007F54B4" w:rsidP="007F54B4">
                  <w:r>
                    <w:t>O presente traballo pretende afondar no papel de FURIN como factor de risco a esquizofrenia mediante a análise bioinformática dos seus substratos.</w:t>
                  </w:r>
                </w:p>
              </w:txbxContent>
            </v:textbox>
            <w10:wrap type="none"/>
            <w10:anchorlock/>
          </v:shape>
        </w:pict>
      </w:r>
    </w:p>
    <w:p w:rsidR="00903642" w:rsidRDefault="00983967" w:rsidP="009036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s-ES"/>
        </w:rPr>
        <w:pict>
          <v:shape id="_x0000_s1027" type="#_x0000_t202" style="position:absolute;margin-left:-1.2pt;margin-top:22.15pt;width:483.5pt;height:238.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">
            <v:textbox>
              <w:txbxContent>
                <w:p w:rsidR="007F54B4" w:rsidRDefault="007F54B4" w:rsidP="007F54B4">
                  <w:pPr>
                    <w:rPr>
                      <w:lang w:val="gl-ES"/>
                    </w:rPr>
                  </w:pPr>
                </w:p>
                <w:p w:rsidR="007F54B4" w:rsidRPr="007F54B4" w:rsidRDefault="007F54B4" w:rsidP="007F54B4">
                  <w:pPr>
                    <w:rPr>
                      <w:lang w:val="gl-ES"/>
                    </w:rPr>
                  </w:pPr>
                  <w:r>
                    <w:rPr>
                      <w:lang w:val="gl-ES"/>
                    </w:rPr>
                    <w:t>1</w:t>
                  </w:r>
                  <w:r w:rsidRPr="007F54B4">
                    <w:rPr>
                      <w:lang w:val="gl-ES"/>
                    </w:rPr>
                    <w:t>. Ennriquecemento dos xenes substrato de FURIN entre os sinais de asociación con esquizofrenia a partires dos datos do último GWAS, empregando programas como MAGMA ou LDsc.</w:t>
                  </w:r>
                </w:p>
                <w:p w:rsidR="007F54B4" w:rsidRPr="007F54B4" w:rsidRDefault="007F54B4" w:rsidP="007F54B4">
                  <w:pPr>
                    <w:rPr>
                      <w:lang w:val="gl-ES"/>
                    </w:rPr>
                  </w:pPr>
                  <w:r w:rsidRPr="007F54B4">
                    <w:rPr>
                      <w:lang w:val="gl-ES"/>
                    </w:rPr>
                    <w:t>2. Caracterización do papel destes xenes en relación á transmisión sináptica, usando synGO.</w:t>
                  </w:r>
                </w:p>
                <w:p w:rsidR="007F54B4" w:rsidRPr="007F54B4" w:rsidRDefault="007F54B4" w:rsidP="007F54B4">
                  <w:pPr>
                    <w:rPr>
                      <w:lang w:val="gl-ES"/>
                    </w:rPr>
                  </w:pPr>
                  <w:r w:rsidRPr="007F54B4">
                    <w:rPr>
                      <w:lang w:val="gl-ES"/>
                    </w:rPr>
                    <w:t>3. Estimación de riscos polixénicos neste conxunto de xenes nas mostras de esquizofrenia e controis do grupo de investigación, empregando PLINK e R.</w:t>
                  </w:r>
                </w:p>
                <w:p w:rsidR="00D13B04" w:rsidRPr="007F54B4" w:rsidRDefault="007F54B4" w:rsidP="007F54B4">
                  <w:pPr>
                    <w:rPr>
                      <w:lang w:val="gl-ES"/>
                    </w:rPr>
                  </w:pPr>
                  <w:r w:rsidRPr="007F54B4">
                    <w:rPr>
                      <w:lang w:val="gl-ES"/>
                    </w:rPr>
                    <w:t>Os resultados permitirán determinar se a alteración da actividade de FURIN sobre determinados substratos é un mecanismo implicado en esquizofrenia.</w:t>
                  </w:r>
                </w:p>
              </w:txbxContent>
            </v:textbox>
          </v:shape>
        </w:pict>
      </w:r>
      <w:r w:rsidR="00903642">
        <w:rPr>
          <w:rFonts w:ascii="Times New Roman" w:hAnsi="Times New Roman" w:cs="Times New Roman"/>
        </w:rPr>
        <w:t>Actividades a desarrollar:</w:t>
      </w:r>
    </w:p>
    <w:p w:rsidR="00903642" w:rsidRDefault="00903642" w:rsidP="00903642">
      <w:pPr>
        <w:rPr>
          <w:rFonts w:ascii="Times New Roman" w:hAnsi="Times New Roman" w:cs="Times New Roman"/>
        </w:rPr>
      </w:pPr>
    </w:p>
    <w:p w:rsidR="00903642" w:rsidRDefault="00903642">
      <w:pPr>
        <w:rPr>
          <w:rFonts w:ascii="Times New Roman" w:hAnsi="Times New Roman" w:cs="Times New Roman"/>
        </w:rPr>
      </w:pPr>
    </w:p>
    <w:sectPr w:rsidR="00903642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/>
  <w:rsids>
    <w:rsidRoot w:val="00B06581"/>
    <w:rsid w:val="000D459C"/>
    <w:rsid w:val="00173894"/>
    <w:rsid w:val="00194D05"/>
    <w:rsid w:val="002F54D5"/>
    <w:rsid w:val="0033129E"/>
    <w:rsid w:val="004F3145"/>
    <w:rsid w:val="0051427D"/>
    <w:rsid w:val="005620CF"/>
    <w:rsid w:val="00692E7F"/>
    <w:rsid w:val="007F54B4"/>
    <w:rsid w:val="00820253"/>
    <w:rsid w:val="00822D58"/>
    <w:rsid w:val="008425EA"/>
    <w:rsid w:val="00843FF1"/>
    <w:rsid w:val="00903642"/>
    <w:rsid w:val="00983967"/>
    <w:rsid w:val="00A02126"/>
    <w:rsid w:val="00A3560F"/>
    <w:rsid w:val="00A91B25"/>
    <w:rsid w:val="00AE6663"/>
    <w:rsid w:val="00B06581"/>
    <w:rsid w:val="00BE4C0A"/>
    <w:rsid w:val="00C33F38"/>
    <w:rsid w:val="00D13B04"/>
    <w:rsid w:val="00D449D4"/>
    <w:rsid w:val="00DE0385"/>
    <w:rsid w:val="00ED63FC"/>
    <w:rsid w:val="00EE462E"/>
    <w:rsid w:val="00F36486"/>
    <w:rsid w:val="00F92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5E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XCostas</cp:lastModifiedBy>
  <cp:revision>3</cp:revision>
  <dcterms:created xsi:type="dcterms:W3CDTF">2021-09-13T14:06:00Z</dcterms:created>
  <dcterms:modified xsi:type="dcterms:W3CDTF">2021-09-13T14:08:00Z</dcterms:modified>
</cp:coreProperties>
</file>