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D10B1B" w14:textId="77777777" w:rsidR="00F36486" w:rsidRDefault="00B06581">
      <w:r>
        <w:rPr>
          <w:noProof/>
          <w:lang w:eastAsia="es-ES"/>
        </w:rPr>
        <w:drawing>
          <wp:inline distT="0" distB="0" distL="0" distR="0" wp14:anchorId="52F1C790" wp14:editId="2081C9A3">
            <wp:extent cx="6120130" cy="848735"/>
            <wp:effectExtent l="0" t="0" r="0" b="8890"/>
            <wp:docPr id="1" name="Imagen 1" descr="C:\Users\EQUIPO\Desktop\cabeceira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QUIPO\Desktop\cabeceira.tif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48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A3F461" w14:textId="77777777" w:rsidR="000D459C" w:rsidRPr="000D459C" w:rsidRDefault="000D459C">
      <w:pPr>
        <w:rPr>
          <w:rFonts w:ascii="Times New Roman" w:hAnsi="Times New Roman" w:cs="Times New Roman"/>
          <w:b/>
        </w:rPr>
      </w:pPr>
      <w:r w:rsidRPr="000D459C">
        <w:rPr>
          <w:rFonts w:ascii="Times New Roman" w:hAnsi="Times New Roman" w:cs="Times New Roman"/>
          <w:b/>
        </w:rPr>
        <w:t>Oferta Prácticas Externas (PE):</w:t>
      </w:r>
    </w:p>
    <w:p w14:paraId="6B3CBFE5" w14:textId="77777777" w:rsidR="00167627" w:rsidRDefault="00167627" w:rsidP="0016762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Profesor responsable: </w:t>
      </w:r>
      <w:r w:rsidRPr="002E3178">
        <w:rPr>
          <w:rFonts w:ascii="Times New Roman" w:hAnsi="Times New Roman" w:cs="Times New Roman"/>
        </w:rPr>
        <w:t xml:space="preserve">Ana </w:t>
      </w:r>
      <w:proofErr w:type="spellStart"/>
      <w:r w:rsidRPr="002E3178">
        <w:rPr>
          <w:rFonts w:ascii="Times New Roman" w:hAnsi="Times New Roman" w:cs="Times New Roman"/>
        </w:rPr>
        <w:t>Mª</w:t>
      </w:r>
      <w:proofErr w:type="spellEnd"/>
      <w:r w:rsidRPr="002E3178">
        <w:rPr>
          <w:rFonts w:ascii="Times New Roman" w:hAnsi="Times New Roman" w:cs="Times New Roman"/>
        </w:rPr>
        <w:t xml:space="preserve"> González y Marta Santalla</w:t>
      </w:r>
    </w:p>
    <w:p w14:paraId="149AAA22" w14:textId="77777777" w:rsidR="00167627" w:rsidRDefault="00167627" w:rsidP="0016762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e-mail: </w:t>
      </w:r>
      <w:r w:rsidRPr="00E4460F">
        <w:rPr>
          <w:rFonts w:ascii="Times New Roman" w:hAnsi="Times New Roman" w:cs="Times New Roman"/>
        </w:rPr>
        <w:t>amgonzalez@mbg.csic.es, msantalla@mbg.csic.es</w:t>
      </w:r>
    </w:p>
    <w:p w14:paraId="0C7D8A3C" w14:textId="77777777" w:rsidR="00167627" w:rsidRDefault="00167627" w:rsidP="0016762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Centro/Institución/Empresa: </w:t>
      </w:r>
      <w:r w:rsidRPr="00E4460F">
        <w:rPr>
          <w:rFonts w:ascii="Times New Roman" w:hAnsi="Times New Roman" w:cs="Times New Roman"/>
        </w:rPr>
        <w:t>Grupo de Genética del Desarrollo de Plantas (DEVOLEG). Misión Biológica de Galicia. Consejo Superior de Investigaciones Científicas  (MBG-CSIC)</w:t>
      </w:r>
      <w:r>
        <w:rPr>
          <w:rFonts w:ascii="Times New Roman" w:hAnsi="Times New Roman" w:cs="Times New Roman"/>
        </w:rPr>
        <w:t>. www.devoleg.es</w:t>
      </w:r>
    </w:p>
    <w:p w14:paraId="472CD5E5" w14:textId="77777777" w:rsidR="00167627" w:rsidRDefault="00167627" w:rsidP="0016762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</w:t>
      </w:r>
      <w:r w:rsidRPr="000D459C">
        <w:rPr>
          <w:rFonts w:ascii="Times New Roman" w:hAnsi="Times New Roman" w:cs="Times New Roman"/>
        </w:rPr>
        <w:t xml:space="preserve">úmero de plazas </w:t>
      </w:r>
      <w:r>
        <w:rPr>
          <w:rFonts w:ascii="Times New Roman" w:hAnsi="Times New Roman" w:cs="Times New Roman"/>
        </w:rPr>
        <w:t xml:space="preserve">ofertadas: </w:t>
      </w:r>
      <w:r w:rsidRPr="000D459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4</w:t>
      </w:r>
    </w:p>
    <w:p w14:paraId="1E169194" w14:textId="77777777" w:rsidR="00167627" w:rsidRDefault="00167627" w:rsidP="0016762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Título: </w:t>
      </w:r>
      <w:r w:rsidRPr="000D459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G</w:t>
      </w:r>
      <w:r w:rsidRPr="00E4460F">
        <w:rPr>
          <w:rFonts w:ascii="Times New Roman" w:hAnsi="Times New Roman" w:cs="Times New Roman"/>
        </w:rPr>
        <w:t>enética</w:t>
      </w:r>
      <w:r>
        <w:rPr>
          <w:rFonts w:ascii="Times New Roman" w:hAnsi="Times New Roman" w:cs="Times New Roman"/>
        </w:rPr>
        <w:t>, genómica</w:t>
      </w:r>
      <w:r w:rsidRPr="00E4460F">
        <w:rPr>
          <w:rFonts w:ascii="Times New Roman" w:hAnsi="Times New Roman" w:cs="Times New Roman"/>
        </w:rPr>
        <w:t xml:space="preserve"> y evolución de la fenología y arquitectura de </w:t>
      </w:r>
      <w:r>
        <w:rPr>
          <w:rFonts w:ascii="Times New Roman" w:hAnsi="Times New Roman" w:cs="Times New Roman"/>
        </w:rPr>
        <w:t>la planta</w:t>
      </w:r>
      <w:r w:rsidRPr="00E4460F">
        <w:rPr>
          <w:rFonts w:ascii="Times New Roman" w:hAnsi="Times New Roman" w:cs="Times New Roman"/>
        </w:rPr>
        <w:t xml:space="preserve"> en </w:t>
      </w:r>
      <w:proofErr w:type="spellStart"/>
      <w:r w:rsidRPr="00E4460F">
        <w:rPr>
          <w:rFonts w:ascii="Times New Roman" w:hAnsi="Times New Roman" w:cs="Times New Roman"/>
          <w:i/>
        </w:rPr>
        <w:t>Phaseolus</w:t>
      </w:r>
      <w:proofErr w:type="spellEnd"/>
    </w:p>
    <w:p w14:paraId="62DB9702" w14:textId="77777777" w:rsidR="00167627" w:rsidRDefault="00167627" w:rsidP="0016762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Período:</w:t>
      </w:r>
      <w:r w:rsidRPr="000D459C">
        <w:rPr>
          <w:rFonts w:ascii="Times New Roman" w:hAnsi="Times New Roman" w:cs="Times New Roman"/>
        </w:rPr>
        <w:t xml:space="preserve"> </w:t>
      </w:r>
      <w:r w:rsidRPr="00E4460F">
        <w:rPr>
          <w:rFonts w:ascii="Times New Roman" w:hAnsi="Times New Roman" w:cs="Times New Roman"/>
        </w:rPr>
        <w:t>A convenir con el estudiante</w:t>
      </w:r>
    </w:p>
    <w:p w14:paraId="1D3D0311" w14:textId="77777777" w:rsidR="00167627" w:rsidRDefault="00167627" w:rsidP="0016762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</w:t>
      </w:r>
      <w:r w:rsidRPr="000D459C">
        <w:rPr>
          <w:rFonts w:ascii="Times New Roman" w:hAnsi="Times New Roman" w:cs="Times New Roman"/>
        </w:rPr>
        <w:t>ctividades a desarrollar</w:t>
      </w:r>
      <w:r>
        <w:rPr>
          <w:rFonts w:ascii="Times New Roman" w:hAnsi="Times New Roman" w:cs="Times New Roman"/>
        </w:rPr>
        <w:t>:</w:t>
      </w:r>
    </w:p>
    <w:p w14:paraId="011FA9B9" w14:textId="77777777" w:rsidR="000D459C" w:rsidRDefault="00C75A5B">
      <w:pPr>
        <w:rPr>
          <w:rFonts w:ascii="Times New Roman" w:hAnsi="Times New Roman" w:cs="Times New Roman"/>
        </w:rPr>
      </w:pPr>
      <w:r w:rsidRPr="00C75A5B">
        <w:rPr>
          <w:rFonts w:ascii="Times New Roman" w:hAnsi="Times New Roman" w:cs="Times New Roman"/>
          <w:noProof/>
          <w:lang w:eastAsia="es-ES"/>
        </w:rPr>
        <mc:AlternateContent>
          <mc:Choice Requires="wps">
            <w:drawing>
              <wp:inline distT="0" distB="0" distL="0" distR="0" wp14:anchorId="2E214264" wp14:editId="4CFCB771">
                <wp:extent cx="6115050" cy="2743200"/>
                <wp:effectExtent l="0" t="0" r="19050" b="19050"/>
                <wp:docPr id="30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15050" cy="2743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FD2A10" w14:textId="54375039" w:rsidR="00167627" w:rsidRDefault="00167627" w:rsidP="00167627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</w:rPr>
                              <w:t>El objetivo es</w:t>
                            </w:r>
                            <w:r w:rsidRPr="00A826BE">
                              <w:rPr>
                                <w:rFonts w:ascii="Times New Roman" w:hAnsi="Times New Roman"/>
                              </w:rPr>
                              <w:t xml:space="preserve"> identificar 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>los mecanismos genéticos implicados</w:t>
                            </w:r>
                            <w:r w:rsidRPr="00A826BE"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 w:rsidRPr="002E3202">
                              <w:rPr>
                                <w:rFonts w:ascii="Times New Roman" w:hAnsi="Times New Roman"/>
                              </w:rPr>
                              <w:t>en la variación fenotípica del tiempo de floración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y </w:t>
                            </w:r>
                            <w:r w:rsidRPr="002E3202">
                              <w:rPr>
                                <w:rFonts w:ascii="Times New Roman" w:hAnsi="Times New Roman"/>
                              </w:rPr>
                              <w:t>en la adaptación fotoperiódica</w:t>
                            </w:r>
                            <w:r w:rsidRPr="00A826BE">
                              <w:rPr>
                                <w:rFonts w:ascii="Times New Roman" w:hAnsi="Times New Roman"/>
                              </w:rPr>
                              <w:t xml:space="preserve"> en una especie modelo en este ámbito, 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>judía común (</w:t>
                            </w:r>
                            <w:proofErr w:type="spellStart"/>
                            <w:r w:rsidRPr="00613A54">
                              <w:rPr>
                                <w:rFonts w:ascii="Times New Roman" w:hAnsi="Times New Roman"/>
                                <w:i/>
                                <w:iCs/>
                              </w:rPr>
                              <w:t>Phaseolus</w:t>
                            </w:r>
                            <w:proofErr w:type="spellEnd"/>
                            <w:r w:rsidRPr="00613A54">
                              <w:rPr>
                                <w:rFonts w:ascii="Times New Roman" w:hAnsi="Times New Roman"/>
                                <w:i/>
                                <w:iCs/>
                              </w:rPr>
                              <w:t xml:space="preserve"> </w:t>
                            </w:r>
                            <w:proofErr w:type="spellStart"/>
                            <w:r w:rsidRPr="00613A54">
                              <w:rPr>
                                <w:rFonts w:ascii="Times New Roman" w:hAnsi="Times New Roman"/>
                                <w:i/>
                                <w:iCs/>
                              </w:rPr>
                              <w:t>vulgaris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</w:rPr>
                              <w:t xml:space="preserve">). Con esta finalidad se utilizarán </w:t>
                            </w:r>
                            <w:r w:rsidRPr="00A826BE">
                              <w:rPr>
                                <w:rFonts w:ascii="Times New Roman" w:hAnsi="Times New Roman"/>
                              </w:rPr>
                              <w:t xml:space="preserve">herramientas y metodologías 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genéticas y </w:t>
                            </w:r>
                            <w:r w:rsidRPr="00A826BE">
                              <w:rPr>
                                <w:rFonts w:ascii="Times New Roman" w:hAnsi="Times New Roman"/>
                              </w:rPr>
                              <w:t>genómicas (</w:t>
                            </w:r>
                            <w:proofErr w:type="spellStart"/>
                            <w:r w:rsidRPr="00A826BE">
                              <w:rPr>
                                <w:rFonts w:ascii="Times New Roman" w:hAnsi="Times New Roman"/>
                              </w:rPr>
                              <w:t>next-generation</w:t>
                            </w:r>
                            <w:proofErr w:type="spellEnd"/>
                            <w:r w:rsidRPr="00A826BE"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proofErr w:type="spellStart"/>
                            <w:r w:rsidRPr="00A826BE">
                              <w:rPr>
                                <w:rFonts w:ascii="Times New Roman" w:hAnsi="Times New Roman"/>
                              </w:rPr>
                              <w:t>sequencing</w:t>
                            </w:r>
                            <w:proofErr w:type="spellEnd"/>
                            <w:r w:rsidRPr="00A826BE">
                              <w:rPr>
                                <w:rFonts w:ascii="Times New Roman" w:hAnsi="Times New Roman"/>
                              </w:rPr>
                              <w:t xml:space="preserve">, </w:t>
                            </w:r>
                            <w:proofErr w:type="spellStart"/>
                            <w:r>
                              <w:rPr>
                                <w:rFonts w:ascii="Times New Roman" w:hAnsi="Times New Roman"/>
                              </w:rPr>
                              <w:t>qRT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</w:rPr>
                              <w:t xml:space="preserve">-PCR, </w:t>
                            </w:r>
                            <w:r w:rsidRPr="00A826BE">
                              <w:rPr>
                                <w:rFonts w:ascii="Times New Roman" w:hAnsi="Times New Roman"/>
                              </w:rPr>
                              <w:t>RNA-</w:t>
                            </w:r>
                            <w:proofErr w:type="spellStart"/>
                            <w:r w:rsidRPr="00A826BE">
                              <w:rPr>
                                <w:rFonts w:ascii="Times New Roman" w:hAnsi="Times New Roman"/>
                              </w:rPr>
                              <w:t>seq</w:t>
                            </w:r>
                            <w:proofErr w:type="spellEnd"/>
                            <w:r w:rsidRPr="00A826BE">
                              <w:rPr>
                                <w:rFonts w:ascii="Times New Roman" w:hAnsi="Times New Roman"/>
                              </w:rPr>
                              <w:t xml:space="preserve">, etc.). Esta línea de investigación 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>está</w:t>
                            </w:r>
                            <w:r w:rsidRPr="00A826BE">
                              <w:rPr>
                                <w:rFonts w:ascii="Times New Roman" w:hAnsi="Times New Roman"/>
                              </w:rPr>
                              <w:t xml:space="preserve"> financiada por proyectos del Plan Nacional de I+D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>+i.</w:t>
                            </w:r>
                            <w:r w:rsidRPr="00A826BE"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>Las actividades a desarrollar:</w:t>
                            </w:r>
                          </w:p>
                          <w:p w14:paraId="690D6E06" w14:textId="77777777" w:rsidR="004B3247" w:rsidRDefault="004B3247" w:rsidP="00167627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/>
                              </w:rPr>
                            </w:pPr>
                          </w:p>
                          <w:p w14:paraId="6BAFCEC0" w14:textId="02A0D854" w:rsidR="00167627" w:rsidRDefault="00167627" w:rsidP="00167627">
                            <w:pPr>
                              <w:pStyle w:val="Prrafodelista"/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jc w:val="both"/>
                              <w:rPr>
                                <w:rFonts w:ascii="Times New Roman" w:hAnsi="Times New Roman"/>
                              </w:rPr>
                            </w:pPr>
                            <w:r w:rsidRPr="00167627">
                              <w:rPr>
                                <w:rFonts w:ascii="Times New Roman" w:hAnsi="Times New Roman"/>
                              </w:rPr>
                              <w:t xml:space="preserve">Explorar la variación del gen </w:t>
                            </w:r>
                            <w:r w:rsidRPr="00167627">
                              <w:rPr>
                                <w:rFonts w:ascii="Times New Roman" w:hAnsi="Times New Roman"/>
                                <w:i/>
                                <w:iCs/>
                              </w:rPr>
                              <w:t>COL2</w:t>
                            </w:r>
                            <w:r w:rsidRPr="00167627">
                              <w:rPr>
                                <w:rFonts w:ascii="Times New Roman" w:hAnsi="Times New Roman"/>
                              </w:rPr>
                              <w:t xml:space="preserve"> en el tiempo de floración y su interacción con factores ambientales. </w:t>
                            </w:r>
                            <w:r w:rsidR="004B3247">
                              <w:rPr>
                                <w:rFonts w:ascii="Times New Roman" w:hAnsi="Times New Roman"/>
                              </w:rPr>
                              <w:t>A</w:t>
                            </w:r>
                            <w:r w:rsidRPr="00167627">
                              <w:rPr>
                                <w:rFonts w:ascii="Times New Roman" w:hAnsi="Times New Roman"/>
                              </w:rPr>
                              <w:t>nálisis fenotípico y genómico de una amplia diversidad de germoplasma.</w:t>
                            </w:r>
                          </w:p>
                          <w:p w14:paraId="5B73305B" w14:textId="77777777" w:rsidR="00167627" w:rsidRDefault="00167627" w:rsidP="00167627">
                            <w:pPr>
                              <w:pStyle w:val="Prrafodelista"/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jc w:val="both"/>
                              <w:rPr>
                                <w:rFonts w:ascii="Times New Roman" w:hAnsi="Times New Roman"/>
                              </w:rPr>
                            </w:pPr>
                            <w:r w:rsidRPr="00167627">
                              <w:rPr>
                                <w:rFonts w:ascii="Times New Roman" w:hAnsi="Times New Roman"/>
                              </w:rPr>
                              <w:t xml:space="preserve">Análisis genético mediante estrategias de mapeo fino para caracterizar el locus del tiempo de floración </w:t>
                            </w:r>
                            <w:r w:rsidRPr="00167627">
                              <w:rPr>
                                <w:rFonts w:ascii="Times New Roman" w:hAnsi="Times New Roman"/>
                                <w:i/>
                                <w:iCs/>
                              </w:rPr>
                              <w:t>DTF9.4</w:t>
                            </w:r>
                            <w:r w:rsidRPr="00167627">
                              <w:rPr>
                                <w:rFonts w:ascii="Times New Roman" w:hAnsi="Times New Roman"/>
                              </w:rPr>
                              <w:t xml:space="preserve"> detectado en una población </w:t>
                            </w:r>
                            <w:proofErr w:type="spellStart"/>
                            <w:r>
                              <w:rPr>
                                <w:rFonts w:ascii="Times New Roman" w:hAnsi="Times New Roman"/>
                              </w:rPr>
                              <w:t>segregante</w:t>
                            </w:r>
                            <w:proofErr w:type="spellEnd"/>
                            <w:r w:rsidRPr="00167627">
                              <w:rPr>
                                <w:rFonts w:ascii="Times New Roman" w:hAnsi="Times New Roman"/>
                              </w:rPr>
                              <w:t xml:space="preserve">. </w:t>
                            </w:r>
                          </w:p>
                          <w:p w14:paraId="2690D3E7" w14:textId="6F97BDF1" w:rsidR="00167627" w:rsidRDefault="00167627" w:rsidP="00167627">
                            <w:pPr>
                              <w:pStyle w:val="Prrafodelista"/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jc w:val="both"/>
                              <w:rPr>
                                <w:rFonts w:ascii="Times New Roman" w:hAnsi="Times New Roman"/>
                              </w:rPr>
                            </w:pPr>
                            <w:r w:rsidRPr="00167627">
                              <w:rPr>
                                <w:rFonts w:ascii="Times New Roman" w:hAnsi="Times New Roman"/>
                              </w:rPr>
                              <w:t xml:space="preserve">Estudiar la interacción de los genes </w:t>
                            </w:r>
                            <w:r w:rsidRPr="00167627">
                              <w:rPr>
                                <w:rFonts w:ascii="Times New Roman" w:hAnsi="Times New Roman"/>
                                <w:i/>
                                <w:iCs/>
                              </w:rPr>
                              <w:t>COL2, PHYA3</w:t>
                            </w:r>
                            <w:r w:rsidRPr="00167627">
                              <w:rPr>
                                <w:rFonts w:ascii="Times New Roman" w:hAnsi="Times New Roman"/>
                              </w:rPr>
                              <w:t xml:space="preserve"> y</w:t>
                            </w:r>
                            <w:r w:rsidRPr="00167627">
                              <w:rPr>
                                <w:rFonts w:ascii="Times New Roman" w:hAnsi="Times New Roman"/>
                                <w:i/>
                                <w:iCs/>
                              </w:rPr>
                              <w:t xml:space="preserve"> FIN</w:t>
                            </w:r>
                            <w:r w:rsidRPr="00167627">
                              <w:rPr>
                                <w:rFonts w:ascii="Times New Roman" w:hAnsi="Times New Roman"/>
                              </w:rPr>
                              <w:t xml:space="preserve"> en el control del tiempo de floración y el hábito de crecimiento. </w:t>
                            </w:r>
                          </w:p>
                          <w:p w14:paraId="16163DF9" w14:textId="35929A54" w:rsidR="00C75A5B" w:rsidRPr="004B3247" w:rsidRDefault="00167627" w:rsidP="004B3247">
                            <w:pPr>
                              <w:pStyle w:val="Prrafodelista"/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jc w:val="both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</w:rPr>
                              <w:t>Análisis de mutantes de EMS alterados en la morfología y desarrollo fenológico. Técnica</w:t>
                            </w:r>
                            <w:r w:rsidRPr="00167627">
                              <w:rPr>
                                <w:rFonts w:ascii="Times New Roman" w:hAnsi="Times New Roman"/>
                              </w:rPr>
                              <w:t xml:space="preserve"> TILLING para la identificación de mutaciones puntuales en poblaciones de </w:t>
                            </w:r>
                            <w:r w:rsidR="004B3247">
                              <w:rPr>
                                <w:rFonts w:ascii="Times New Roman" w:hAnsi="Times New Roman"/>
                              </w:rPr>
                              <w:t xml:space="preserve">judía </w:t>
                            </w:r>
                            <w:proofErr w:type="spellStart"/>
                            <w:r w:rsidRPr="00167627">
                              <w:rPr>
                                <w:rFonts w:ascii="Times New Roman" w:hAnsi="Times New Roman"/>
                              </w:rPr>
                              <w:t>mutagenizadas</w:t>
                            </w:r>
                            <w:proofErr w:type="spellEnd"/>
                            <w:r w:rsidRPr="00167627">
                              <w:rPr>
                                <w:rFonts w:ascii="Times New Roman" w:hAnsi="Times New Roman"/>
                              </w:rPr>
                              <w:t xml:space="preserve"> con EMS.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2E214264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width:481.5pt;height:3in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">
                <v:textbox>
                  <w:txbxContent>
                    <w:p w14:paraId="01FD2A10" w14:textId="54375039" w:rsidR="00167627" w:rsidRDefault="00167627" w:rsidP="00167627">
                      <w:pPr>
                        <w:spacing w:after="0" w:line="240" w:lineRule="auto"/>
                        <w:jc w:val="both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</w:rPr>
                        <w:t>El objetivo es</w:t>
                      </w:r>
                      <w:r w:rsidRPr="00A826BE">
                        <w:rPr>
                          <w:rFonts w:ascii="Times New Roman" w:hAnsi="Times New Roman"/>
                        </w:rPr>
                        <w:t xml:space="preserve"> identificar </w:t>
                      </w:r>
                      <w:r>
                        <w:rPr>
                          <w:rFonts w:ascii="Times New Roman" w:hAnsi="Times New Roman"/>
                        </w:rPr>
                        <w:t>los mecanismos genéticos implicados</w:t>
                      </w:r>
                      <w:r w:rsidRPr="00A826BE">
                        <w:rPr>
                          <w:rFonts w:ascii="Times New Roman" w:hAnsi="Times New Roman"/>
                        </w:rPr>
                        <w:t xml:space="preserve"> </w:t>
                      </w:r>
                      <w:r w:rsidRPr="002E3202">
                        <w:rPr>
                          <w:rFonts w:ascii="Times New Roman" w:hAnsi="Times New Roman"/>
                        </w:rPr>
                        <w:t>en la variación fenotípica del tiempo de floración</w:t>
                      </w:r>
                      <w:r>
                        <w:rPr>
                          <w:rFonts w:ascii="Times New Roman" w:hAnsi="Times New Roman"/>
                        </w:rPr>
                        <w:t xml:space="preserve"> y </w:t>
                      </w:r>
                      <w:r w:rsidRPr="002E3202">
                        <w:rPr>
                          <w:rFonts w:ascii="Times New Roman" w:hAnsi="Times New Roman"/>
                        </w:rPr>
                        <w:t>en la adaptación fotoperiódica</w:t>
                      </w:r>
                      <w:r w:rsidRPr="00A826BE">
                        <w:rPr>
                          <w:rFonts w:ascii="Times New Roman" w:hAnsi="Times New Roman"/>
                        </w:rPr>
                        <w:t xml:space="preserve"> en una especie modelo en este ámbito, </w:t>
                      </w:r>
                      <w:r>
                        <w:rPr>
                          <w:rFonts w:ascii="Times New Roman" w:hAnsi="Times New Roman"/>
                        </w:rPr>
                        <w:t>judía común (</w:t>
                      </w:r>
                      <w:proofErr w:type="spellStart"/>
                      <w:r w:rsidRPr="00613A54">
                        <w:rPr>
                          <w:rFonts w:ascii="Times New Roman" w:hAnsi="Times New Roman"/>
                          <w:i/>
                          <w:iCs/>
                        </w:rPr>
                        <w:t>Phaseolus</w:t>
                      </w:r>
                      <w:proofErr w:type="spellEnd"/>
                      <w:r w:rsidRPr="00613A54">
                        <w:rPr>
                          <w:rFonts w:ascii="Times New Roman" w:hAnsi="Times New Roman"/>
                          <w:i/>
                          <w:iCs/>
                        </w:rPr>
                        <w:t xml:space="preserve"> </w:t>
                      </w:r>
                      <w:proofErr w:type="spellStart"/>
                      <w:r w:rsidRPr="00613A54">
                        <w:rPr>
                          <w:rFonts w:ascii="Times New Roman" w:hAnsi="Times New Roman"/>
                          <w:i/>
                          <w:iCs/>
                        </w:rPr>
                        <w:t>vulgaris</w:t>
                      </w:r>
                      <w:proofErr w:type="spellEnd"/>
                      <w:r>
                        <w:rPr>
                          <w:rFonts w:ascii="Times New Roman" w:hAnsi="Times New Roman"/>
                        </w:rPr>
                        <w:t xml:space="preserve">). Con esta finalidad se utilizarán </w:t>
                      </w:r>
                      <w:r w:rsidRPr="00A826BE">
                        <w:rPr>
                          <w:rFonts w:ascii="Times New Roman" w:hAnsi="Times New Roman"/>
                        </w:rPr>
                        <w:t xml:space="preserve">herramientas y metodologías </w:t>
                      </w:r>
                      <w:r>
                        <w:rPr>
                          <w:rFonts w:ascii="Times New Roman" w:hAnsi="Times New Roman"/>
                        </w:rPr>
                        <w:t xml:space="preserve">genéticas y </w:t>
                      </w:r>
                      <w:r w:rsidRPr="00A826BE">
                        <w:rPr>
                          <w:rFonts w:ascii="Times New Roman" w:hAnsi="Times New Roman"/>
                        </w:rPr>
                        <w:t>genómicas (</w:t>
                      </w:r>
                      <w:proofErr w:type="spellStart"/>
                      <w:r w:rsidRPr="00A826BE">
                        <w:rPr>
                          <w:rFonts w:ascii="Times New Roman" w:hAnsi="Times New Roman"/>
                        </w:rPr>
                        <w:t>next-generation</w:t>
                      </w:r>
                      <w:proofErr w:type="spellEnd"/>
                      <w:r w:rsidRPr="00A826BE">
                        <w:rPr>
                          <w:rFonts w:ascii="Times New Roman" w:hAnsi="Times New Roman"/>
                        </w:rPr>
                        <w:t xml:space="preserve"> </w:t>
                      </w:r>
                      <w:proofErr w:type="spellStart"/>
                      <w:r w:rsidRPr="00A826BE">
                        <w:rPr>
                          <w:rFonts w:ascii="Times New Roman" w:hAnsi="Times New Roman"/>
                        </w:rPr>
                        <w:t>sequencing</w:t>
                      </w:r>
                      <w:proofErr w:type="spellEnd"/>
                      <w:r w:rsidRPr="00A826BE">
                        <w:rPr>
                          <w:rFonts w:ascii="Times New Roman" w:hAnsi="Times New Roman"/>
                        </w:rPr>
                        <w:t xml:space="preserve">, </w:t>
                      </w:r>
                      <w:proofErr w:type="spellStart"/>
                      <w:r>
                        <w:rPr>
                          <w:rFonts w:ascii="Times New Roman" w:hAnsi="Times New Roman"/>
                        </w:rPr>
                        <w:t>qRT</w:t>
                      </w:r>
                      <w:proofErr w:type="spellEnd"/>
                      <w:r>
                        <w:rPr>
                          <w:rFonts w:ascii="Times New Roman" w:hAnsi="Times New Roman"/>
                        </w:rPr>
                        <w:t xml:space="preserve">-PCR, </w:t>
                      </w:r>
                      <w:r w:rsidRPr="00A826BE">
                        <w:rPr>
                          <w:rFonts w:ascii="Times New Roman" w:hAnsi="Times New Roman"/>
                        </w:rPr>
                        <w:t>RNA-</w:t>
                      </w:r>
                      <w:proofErr w:type="spellStart"/>
                      <w:r w:rsidRPr="00A826BE">
                        <w:rPr>
                          <w:rFonts w:ascii="Times New Roman" w:hAnsi="Times New Roman"/>
                        </w:rPr>
                        <w:t>seq</w:t>
                      </w:r>
                      <w:proofErr w:type="spellEnd"/>
                      <w:r w:rsidRPr="00A826BE">
                        <w:rPr>
                          <w:rFonts w:ascii="Times New Roman" w:hAnsi="Times New Roman"/>
                        </w:rPr>
                        <w:t xml:space="preserve">, etc.). Esta línea de investigación </w:t>
                      </w:r>
                      <w:r>
                        <w:rPr>
                          <w:rFonts w:ascii="Times New Roman" w:hAnsi="Times New Roman"/>
                        </w:rPr>
                        <w:t>está</w:t>
                      </w:r>
                      <w:r w:rsidRPr="00A826BE">
                        <w:rPr>
                          <w:rFonts w:ascii="Times New Roman" w:hAnsi="Times New Roman"/>
                        </w:rPr>
                        <w:t xml:space="preserve"> financiada por proyectos del Plan Nacional de I+D</w:t>
                      </w:r>
                      <w:r>
                        <w:rPr>
                          <w:rFonts w:ascii="Times New Roman" w:hAnsi="Times New Roman"/>
                        </w:rPr>
                        <w:t>+i.</w:t>
                      </w:r>
                      <w:r w:rsidRPr="00A826BE">
                        <w:rPr>
                          <w:rFonts w:ascii="Times New Roman" w:hAnsi="Times New Roman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</w:rPr>
                        <w:t>Las actividades a desarrollar:</w:t>
                      </w:r>
                    </w:p>
                    <w:p w14:paraId="690D6E06" w14:textId="77777777" w:rsidR="004B3247" w:rsidRDefault="004B3247" w:rsidP="00167627">
                      <w:pPr>
                        <w:spacing w:after="0" w:line="240" w:lineRule="auto"/>
                        <w:jc w:val="both"/>
                        <w:rPr>
                          <w:rFonts w:ascii="Times New Roman" w:hAnsi="Times New Roman"/>
                        </w:rPr>
                      </w:pPr>
                    </w:p>
                    <w:p w14:paraId="6BAFCEC0" w14:textId="02A0D854" w:rsidR="00167627" w:rsidRDefault="00167627" w:rsidP="00167627">
                      <w:pPr>
                        <w:pStyle w:val="Prrafodelista"/>
                        <w:numPr>
                          <w:ilvl w:val="0"/>
                          <w:numId w:val="1"/>
                        </w:numPr>
                        <w:spacing w:after="0" w:line="240" w:lineRule="auto"/>
                        <w:jc w:val="both"/>
                        <w:rPr>
                          <w:rFonts w:ascii="Times New Roman" w:hAnsi="Times New Roman"/>
                        </w:rPr>
                      </w:pPr>
                      <w:r w:rsidRPr="00167627">
                        <w:rPr>
                          <w:rFonts w:ascii="Times New Roman" w:hAnsi="Times New Roman"/>
                        </w:rPr>
                        <w:t xml:space="preserve">Explorar la variación del gen </w:t>
                      </w:r>
                      <w:r w:rsidRPr="00167627">
                        <w:rPr>
                          <w:rFonts w:ascii="Times New Roman" w:hAnsi="Times New Roman"/>
                          <w:i/>
                          <w:iCs/>
                        </w:rPr>
                        <w:t>COL2</w:t>
                      </w:r>
                      <w:r w:rsidRPr="00167627">
                        <w:rPr>
                          <w:rFonts w:ascii="Times New Roman" w:hAnsi="Times New Roman"/>
                        </w:rPr>
                        <w:t xml:space="preserve"> en el tiempo de floración y su interacción con factores ambientales. </w:t>
                      </w:r>
                      <w:r w:rsidR="004B3247">
                        <w:rPr>
                          <w:rFonts w:ascii="Times New Roman" w:hAnsi="Times New Roman"/>
                        </w:rPr>
                        <w:t>A</w:t>
                      </w:r>
                      <w:r w:rsidRPr="00167627">
                        <w:rPr>
                          <w:rFonts w:ascii="Times New Roman" w:hAnsi="Times New Roman"/>
                        </w:rPr>
                        <w:t>nálisis fenotípico y genómico de una amplia diversidad de germoplasma.</w:t>
                      </w:r>
                    </w:p>
                    <w:p w14:paraId="5B73305B" w14:textId="77777777" w:rsidR="00167627" w:rsidRDefault="00167627" w:rsidP="00167627">
                      <w:pPr>
                        <w:pStyle w:val="Prrafodelista"/>
                        <w:numPr>
                          <w:ilvl w:val="0"/>
                          <w:numId w:val="1"/>
                        </w:numPr>
                        <w:spacing w:after="0" w:line="240" w:lineRule="auto"/>
                        <w:jc w:val="both"/>
                        <w:rPr>
                          <w:rFonts w:ascii="Times New Roman" w:hAnsi="Times New Roman"/>
                        </w:rPr>
                      </w:pPr>
                      <w:r w:rsidRPr="00167627">
                        <w:rPr>
                          <w:rFonts w:ascii="Times New Roman" w:hAnsi="Times New Roman"/>
                        </w:rPr>
                        <w:t xml:space="preserve">Análisis genético mediante estrategias de mapeo fino para caracterizar el locus del tiempo de floración </w:t>
                      </w:r>
                      <w:r w:rsidRPr="00167627">
                        <w:rPr>
                          <w:rFonts w:ascii="Times New Roman" w:hAnsi="Times New Roman"/>
                          <w:i/>
                          <w:iCs/>
                        </w:rPr>
                        <w:t>DTF9.4</w:t>
                      </w:r>
                      <w:r w:rsidRPr="00167627">
                        <w:rPr>
                          <w:rFonts w:ascii="Times New Roman" w:hAnsi="Times New Roman"/>
                        </w:rPr>
                        <w:t xml:space="preserve"> detectado en una población </w:t>
                      </w:r>
                      <w:proofErr w:type="spellStart"/>
                      <w:r>
                        <w:rPr>
                          <w:rFonts w:ascii="Times New Roman" w:hAnsi="Times New Roman"/>
                        </w:rPr>
                        <w:t>segregante</w:t>
                      </w:r>
                      <w:proofErr w:type="spellEnd"/>
                      <w:r w:rsidRPr="00167627">
                        <w:rPr>
                          <w:rFonts w:ascii="Times New Roman" w:hAnsi="Times New Roman"/>
                        </w:rPr>
                        <w:t xml:space="preserve">. </w:t>
                      </w:r>
                    </w:p>
                    <w:p w14:paraId="2690D3E7" w14:textId="6F97BDF1" w:rsidR="00167627" w:rsidRDefault="00167627" w:rsidP="00167627">
                      <w:pPr>
                        <w:pStyle w:val="Prrafodelista"/>
                        <w:numPr>
                          <w:ilvl w:val="0"/>
                          <w:numId w:val="1"/>
                        </w:numPr>
                        <w:spacing w:after="0" w:line="240" w:lineRule="auto"/>
                        <w:jc w:val="both"/>
                        <w:rPr>
                          <w:rFonts w:ascii="Times New Roman" w:hAnsi="Times New Roman"/>
                        </w:rPr>
                      </w:pPr>
                      <w:r w:rsidRPr="00167627">
                        <w:rPr>
                          <w:rFonts w:ascii="Times New Roman" w:hAnsi="Times New Roman"/>
                        </w:rPr>
                        <w:t xml:space="preserve">Estudiar la interacción de los genes </w:t>
                      </w:r>
                      <w:r w:rsidRPr="00167627">
                        <w:rPr>
                          <w:rFonts w:ascii="Times New Roman" w:hAnsi="Times New Roman"/>
                          <w:i/>
                          <w:iCs/>
                        </w:rPr>
                        <w:t>COL2, PHYA3</w:t>
                      </w:r>
                      <w:r w:rsidRPr="00167627">
                        <w:rPr>
                          <w:rFonts w:ascii="Times New Roman" w:hAnsi="Times New Roman"/>
                        </w:rPr>
                        <w:t xml:space="preserve"> y</w:t>
                      </w:r>
                      <w:r w:rsidRPr="00167627">
                        <w:rPr>
                          <w:rFonts w:ascii="Times New Roman" w:hAnsi="Times New Roman"/>
                          <w:i/>
                          <w:iCs/>
                        </w:rPr>
                        <w:t xml:space="preserve"> FIN</w:t>
                      </w:r>
                      <w:r w:rsidRPr="00167627">
                        <w:rPr>
                          <w:rFonts w:ascii="Times New Roman" w:hAnsi="Times New Roman"/>
                        </w:rPr>
                        <w:t xml:space="preserve"> en el control del tiempo de floración y el hábito de crecimiento. </w:t>
                      </w:r>
                    </w:p>
                    <w:p w14:paraId="16163DF9" w14:textId="35929A54" w:rsidR="00C75A5B" w:rsidRPr="004B3247" w:rsidRDefault="00167627" w:rsidP="004B3247">
                      <w:pPr>
                        <w:pStyle w:val="Prrafodelista"/>
                        <w:numPr>
                          <w:ilvl w:val="0"/>
                          <w:numId w:val="1"/>
                        </w:numPr>
                        <w:spacing w:after="0" w:line="240" w:lineRule="auto"/>
                        <w:jc w:val="both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</w:rPr>
                        <w:t>Análisis de mutantes de EMS alterados en la morfología y desarrollo fenológico. Técnica</w:t>
                      </w:r>
                      <w:r w:rsidRPr="00167627">
                        <w:rPr>
                          <w:rFonts w:ascii="Times New Roman" w:hAnsi="Times New Roman"/>
                        </w:rPr>
                        <w:t xml:space="preserve"> TILLING para la identificación de mutaciones puntuales en poblaciones de </w:t>
                      </w:r>
                      <w:r w:rsidR="004B3247">
                        <w:rPr>
                          <w:rFonts w:ascii="Times New Roman" w:hAnsi="Times New Roman"/>
                        </w:rPr>
                        <w:t xml:space="preserve">judía </w:t>
                      </w:r>
                      <w:proofErr w:type="spellStart"/>
                      <w:r w:rsidRPr="00167627">
                        <w:rPr>
                          <w:rFonts w:ascii="Times New Roman" w:hAnsi="Times New Roman"/>
                        </w:rPr>
                        <w:t>mutagenizadas</w:t>
                      </w:r>
                      <w:proofErr w:type="spellEnd"/>
                      <w:r w:rsidRPr="00167627">
                        <w:rPr>
                          <w:rFonts w:ascii="Times New Roman" w:hAnsi="Times New Roman"/>
                        </w:rPr>
                        <w:t xml:space="preserve"> con EMS.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36BEDB59" w14:textId="77777777" w:rsidR="000D459C" w:rsidRPr="000D459C" w:rsidRDefault="000329B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El</w:t>
      </w:r>
      <w:r w:rsidR="000D459C" w:rsidRPr="000D459C">
        <w:rPr>
          <w:rFonts w:ascii="Times New Roman" w:hAnsi="Times New Roman" w:cs="Times New Roman"/>
        </w:rPr>
        <w:t xml:space="preserve"> número de horas presenciales es de 225 h que incluyen el trabajo en el centro (5 semanas 40 h/semana= 200 h) y la elaboración de la memoria (25 h). </w:t>
      </w:r>
    </w:p>
    <w:sectPr w:rsidR="000D459C" w:rsidRPr="000D459C" w:rsidSect="00692E7F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7C58C8"/>
    <w:multiLevelType w:val="hybridMultilevel"/>
    <w:tmpl w:val="059EBAFE"/>
    <w:lvl w:ilvl="0" w:tplc="0834EE1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539591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6"/>
  <w:proofState w:spelling="clean"/>
  <w:defaultTabStop w:val="708"/>
  <w:hyphenationZone w:val="425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6581"/>
    <w:rsid w:val="000329B9"/>
    <w:rsid w:val="000D459C"/>
    <w:rsid w:val="00167627"/>
    <w:rsid w:val="004B3247"/>
    <w:rsid w:val="006446DB"/>
    <w:rsid w:val="00692E7F"/>
    <w:rsid w:val="00B06581"/>
    <w:rsid w:val="00C75A5B"/>
    <w:rsid w:val="00DB1F62"/>
    <w:rsid w:val="00F36486"/>
    <w:rsid w:val="00F911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0B5C16D"/>
  <w15:docId w15:val="{BF5FDC00-CAAB-CE45-A52F-1F11ACE3F5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B065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06581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16762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tif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104</Words>
  <Characters>574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Usc</Company>
  <LinksUpToDate>false</LinksUpToDate>
  <CharactersWithSpaces>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Mónica. A.</dc:creator>
  <cp:lastModifiedBy>marta santalla</cp:lastModifiedBy>
  <cp:revision>2</cp:revision>
  <dcterms:created xsi:type="dcterms:W3CDTF">2022-07-01T08:14:00Z</dcterms:created>
  <dcterms:modified xsi:type="dcterms:W3CDTF">2022-07-01T08:14:00Z</dcterms:modified>
</cp:coreProperties>
</file>