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52508" w14:textId="77777777" w:rsidR="00F36486" w:rsidRDefault="00B06581">
      <w:r>
        <w:rPr>
          <w:noProof/>
          <w:lang w:eastAsia="es-ES"/>
        </w:rPr>
        <w:drawing>
          <wp:inline distT="0" distB="0" distL="0" distR="0" wp14:anchorId="11258FFA" wp14:editId="69113220">
            <wp:extent cx="6120130" cy="848735"/>
            <wp:effectExtent l="0" t="0" r="0" b="8890"/>
            <wp:docPr id="1" name="Imagen 1" descr="C:\Users\EQUIPO\Desktop\cabecei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QUIPO\Desktop\cabeceira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A96A0" w14:textId="77777777" w:rsidR="000D459C" w:rsidRPr="000D459C" w:rsidRDefault="000D459C">
      <w:pPr>
        <w:rPr>
          <w:rFonts w:ascii="Times New Roman" w:hAnsi="Times New Roman" w:cs="Times New Roman"/>
          <w:b/>
        </w:rPr>
      </w:pPr>
      <w:r w:rsidRPr="000D459C">
        <w:rPr>
          <w:rFonts w:ascii="Times New Roman" w:hAnsi="Times New Roman" w:cs="Times New Roman"/>
          <w:b/>
        </w:rPr>
        <w:t>Oferta Prácticas Externas (PE):</w:t>
      </w:r>
    </w:p>
    <w:p w14:paraId="73C12F1F" w14:textId="676D4623"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Profesor responsable:</w:t>
      </w:r>
      <w:r w:rsidR="009B538A">
        <w:rPr>
          <w:rFonts w:ascii="Times New Roman" w:hAnsi="Times New Roman" w:cs="Times New Roman"/>
        </w:rPr>
        <w:t xml:space="preserve"> </w:t>
      </w:r>
      <w:bookmarkStart w:id="0" w:name="_Hlk109152378"/>
      <w:r w:rsidR="009B538A">
        <w:rPr>
          <w:rFonts w:ascii="Times New Roman" w:hAnsi="Times New Roman" w:cs="Times New Roman"/>
        </w:rPr>
        <w:t>Diana Guallar Artal</w:t>
      </w:r>
    </w:p>
    <w:bookmarkEnd w:id="0"/>
    <w:p w14:paraId="55399E8A" w14:textId="7384213C" w:rsidR="006446DB" w:rsidRDefault="006446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e-mail:</w:t>
      </w:r>
      <w:r w:rsidR="009B538A">
        <w:rPr>
          <w:rFonts w:ascii="Times New Roman" w:hAnsi="Times New Roman" w:cs="Times New Roman"/>
        </w:rPr>
        <w:t xml:space="preserve"> </w:t>
      </w:r>
      <w:bookmarkStart w:id="1" w:name="_Hlk109152393"/>
      <w:r w:rsidR="009B538A">
        <w:rPr>
          <w:rFonts w:ascii="Times New Roman" w:hAnsi="Times New Roman" w:cs="Times New Roman"/>
        </w:rPr>
        <w:fldChar w:fldCharType="begin"/>
      </w:r>
      <w:r w:rsidR="009B538A">
        <w:rPr>
          <w:rFonts w:ascii="Times New Roman" w:hAnsi="Times New Roman" w:cs="Times New Roman"/>
        </w:rPr>
        <w:instrText xml:space="preserve"> HYPERLINK "mailto:diana.guallar@usc.es" </w:instrText>
      </w:r>
      <w:r w:rsidR="009B538A">
        <w:rPr>
          <w:rFonts w:ascii="Times New Roman" w:hAnsi="Times New Roman" w:cs="Times New Roman"/>
        </w:rPr>
        <w:fldChar w:fldCharType="separate"/>
      </w:r>
      <w:r w:rsidR="009B538A" w:rsidRPr="00C018CF">
        <w:rPr>
          <w:rStyle w:val="Hyperlink"/>
          <w:rFonts w:ascii="Times New Roman" w:hAnsi="Times New Roman" w:cs="Times New Roman"/>
        </w:rPr>
        <w:t>diana.guallar@usc.es</w:t>
      </w:r>
      <w:r w:rsidR="009B538A">
        <w:rPr>
          <w:rFonts w:ascii="Times New Roman" w:hAnsi="Times New Roman" w:cs="Times New Roman"/>
        </w:rPr>
        <w:fldChar w:fldCharType="end"/>
      </w:r>
      <w:r w:rsidR="009B538A">
        <w:rPr>
          <w:rFonts w:ascii="Times New Roman" w:hAnsi="Times New Roman" w:cs="Times New Roman"/>
        </w:rPr>
        <w:t xml:space="preserve"> </w:t>
      </w:r>
      <w:bookmarkEnd w:id="1"/>
    </w:p>
    <w:p w14:paraId="1E83EBBA" w14:textId="3AA65A44"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Centro/Institución/Empresa:</w:t>
      </w:r>
      <w:r w:rsidR="009B538A">
        <w:rPr>
          <w:rFonts w:ascii="Times New Roman" w:hAnsi="Times New Roman" w:cs="Times New Roman"/>
        </w:rPr>
        <w:t xml:space="preserve"> </w:t>
      </w:r>
      <w:bookmarkStart w:id="2" w:name="_Hlk109152426"/>
      <w:r w:rsidR="009B538A">
        <w:rPr>
          <w:rFonts w:ascii="Times New Roman" w:hAnsi="Times New Roman" w:cs="Times New Roman"/>
        </w:rPr>
        <w:t>Centro de Investigación en Medicina Molecular y Enfermedades Crónicas (</w:t>
      </w:r>
      <w:proofErr w:type="spellStart"/>
      <w:r w:rsidR="009B538A">
        <w:rPr>
          <w:rFonts w:ascii="Times New Roman" w:hAnsi="Times New Roman" w:cs="Times New Roman"/>
        </w:rPr>
        <w:t>CiMUS</w:t>
      </w:r>
      <w:proofErr w:type="spellEnd"/>
      <w:r w:rsidR="009B538A">
        <w:rPr>
          <w:rFonts w:ascii="Times New Roman" w:hAnsi="Times New Roman" w:cs="Times New Roman"/>
        </w:rPr>
        <w:t xml:space="preserve">) / </w:t>
      </w:r>
      <w:proofErr w:type="spellStart"/>
      <w:r w:rsidR="009B538A">
        <w:rPr>
          <w:rFonts w:ascii="Times New Roman" w:hAnsi="Times New Roman" w:cs="Times New Roman"/>
        </w:rPr>
        <w:t>Universidade</w:t>
      </w:r>
      <w:proofErr w:type="spellEnd"/>
      <w:r w:rsidR="009B538A">
        <w:rPr>
          <w:rFonts w:ascii="Times New Roman" w:hAnsi="Times New Roman" w:cs="Times New Roman"/>
        </w:rPr>
        <w:t xml:space="preserve"> de Santiago de Compostela</w:t>
      </w:r>
      <w:bookmarkEnd w:id="2"/>
    </w:p>
    <w:p w14:paraId="45F6FF02" w14:textId="4B48D6EE"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Pr="000D459C">
        <w:rPr>
          <w:rFonts w:ascii="Times New Roman" w:hAnsi="Times New Roman" w:cs="Times New Roman"/>
        </w:rPr>
        <w:t xml:space="preserve">úmero de plazas </w:t>
      </w:r>
      <w:r>
        <w:rPr>
          <w:rFonts w:ascii="Times New Roman" w:hAnsi="Times New Roman" w:cs="Times New Roman"/>
        </w:rPr>
        <w:t xml:space="preserve">ofertadas: </w:t>
      </w:r>
      <w:r w:rsidRPr="000D459C">
        <w:rPr>
          <w:rFonts w:ascii="Times New Roman" w:hAnsi="Times New Roman" w:cs="Times New Roman"/>
        </w:rPr>
        <w:t xml:space="preserve"> </w:t>
      </w:r>
      <w:r w:rsidR="009B538A">
        <w:rPr>
          <w:rFonts w:ascii="Times New Roman" w:hAnsi="Times New Roman" w:cs="Times New Roman"/>
        </w:rPr>
        <w:t>1</w:t>
      </w:r>
    </w:p>
    <w:p w14:paraId="2FA1D1A9" w14:textId="25BBE25D"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Título: </w:t>
      </w:r>
      <w:r w:rsidRPr="000D459C">
        <w:rPr>
          <w:rFonts w:ascii="Times New Roman" w:hAnsi="Times New Roman" w:cs="Times New Roman"/>
        </w:rPr>
        <w:t xml:space="preserve"> </w:t>
      </w:r>
      <w:r w:rsidR="009B538A">
        <w:rPr>
          <w:rFonts w:ascii="Times New Roman" w:hAnsi="Times New Roman" w:cs="Times New Roman"/>
        </w:rPr>
        <w:t xml:space="preserve">Estudio de factores epigenéticos y </w:t>
      </w:r>
      <w:proofErr w:type="spellStart"/>
      <w:r w:rsidR="009B538A">
        <w:rPr>
          <w:rFonts w:ascii="Times New Roman" w:hAnsi="Times New Roman" w:cs="Times New Roman"/>
        </w:rPr>
        <w:t>epitranscriptómicos</w:t>
      </w:r>
      <w:proofErr w:type="spellEnd"/>
      <w:r w:rsidR="009B538A">
        <w:rPr>
          <w:rFonts w:ascii="Times New Roman" w:hAnsi="Times New Roman" w:cs="Times New Roman"/>
        </w:rPr>
        <w:t xml:space="preserve"> en células pluripotentes embrionarias.</w:t>
      </w:r>
    </w:p>
    <w:p w14:paraId="6DF50361" w14:textId="661FFB17"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Período:</w:t>
      </w:r>
      <w:r w:rsidRPr="000D459C">
        <w:rPr>
          <w:rFonts w:ascii="Times New Roman" w:hAnsi="Times New Roman" w:cs="Times New Roman"/>
        </w:rPr>
        <w:t xml:space="preserve"> </w:t>
      </w:r>
      <w:r w:rsidR="009B538A">
        <w:rPr>
          <w:rFonts w:ascii="Times New Roman" w:hAnsi="Times New Roman" w:cs="Times New Roman"/>
        </w:rPr>
        <w:t>A lo largo de 2023</w:t>
      </w:r>
    </w:p>
    <w:p w14:paraId="6B8F88E9" w14:textId="77777777" w:rsidR="000D459C" w:rsidRDefault="000D459C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A</w:t>
      </w:r>
      <w:r w:rsidRPr="000D459C">
        <w:rPr>
          <w:rFonts w:ascii="Times New Roman" w:hAnsi="Times New Roman" w:cs="Times New Roman"/>
        </w:rPr>
        <w:t>ctividades a desarrollar</w:t>
      </w:r>
      <w:proofErr w:type="gramEnd"/>
      <w:r>
        <w:rPr>
          <w:rFonts w:ascii="Times New Roman" w:hAnsi="Times New Roman" w:cs="Times New Roman"/>
        </w:rPr>
        <w:t>:</w:t>
      </w:r>
    </w:p>
    <w:p w14:paraId="7C844967" w14:textId="77777777" w:rsidR="000D459C" w:rsidRDefault="00C75A5B">
      <w:pPr>
        <w:rPr>
          <w:rFonts w:ascii="Times New Roman" w:hAnsi="Times New Roman" w:cs="Times New Roman"/>
        </w:rPr>
      </w:pPr>
      <w:r w:rsidRPr="00C75A5B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inline distT="0" distB="0" distL="0" distR="0" wp14:anchorId="53BCDA54" wp14:editId="2ADCA9CC">
                <wp:extent cx="6115050" cy="952500"/>
                <wp:effectExtent l="0" t="0" r="19050" b="19050"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F08A2D" w14:textId="3616B5CD" w:rsidR="009B538A" w:rsidRPr="00DB1F62" w:rsidRDefault="009B538A" w:rsidP="009B538A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La/el estudiante participará en un proyecto en curso que estudia la función de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regulador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es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de ADN y ARN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en células madre troncales embrionarias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. Estará implicado en el cultivo celular de células madre, ensayos de pérdida y ganancia de función de factores de interés mediante clonaje de vectores, análisis de expresión (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e.j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>., de ARN (RT-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qPCR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) y/o proteína (Western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Blot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), y caracterización de la función celular tras la manipulación de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factores epigenéticos y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epitranscriptómicos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>.</w:t>
                            </w:r>
                          </w:p>
                          <w:p w14:paraId="0CE94675" w14:textId="2AA03A7D" w:rsidR="00C75A5B" w:rsidRPr="00DB1F62" w:rsidRDefault="00C75A5B" w:rsidP="00DB1F62">
                            <w:pPr>
                              <w:spacing w:after="0" w:line="240" w:lineRule="auto"/>
                              <w:ind w:left="-992" w:firstLine="992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3BCDA54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481.5pt;height: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">
                <v:textbox>
                  <w:txbxContent>
                    <w:p w14:paraId="5FF08A2D" w14:textId="3616B5CD" w:rsidR="009B538A" w:rsidRPr="00DB1F62" w:rsidRDefault="009B538A" w:rsidP="009B538A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La/el estudiante participará en un proyecto en curso que estudia la función de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regulador</w:t>
                      </w:r>
                      <w:r>
                        <w:rPr>
                          <w:rFonts w:ascii="Times New Roman" w:hAnsi="Times New Roman"/>
                        </w:rPr>
                        <w:t>es</w:t>
                      </w:r>
                      <w:r>
                        <w:rPr>
                          <w:rFonts w:ascii="Times New Roman" w:hAnsi="Times New Roman"/>
                        </w:rPr>
                        <w:t xml:space="preserve"> de ADN y ARN </w:t>
                      </w:r>
                      <w:r>
                        <w:rPr>
                          <w:rFonts w:ascii="Times New Roman" w:hAnsi="Times New Roman"/>
                        </w:rPr>
                        <w:t>en células madre troncales embrionarias</w:t>
                      </w:r>
                      <w:r>
                        <w:rPr>
                          <w:rFonts w:ascii="Times New Roman" w:hAnsi="Times New Roman"/>
                        </w:rPr>
                        <w:t>. Estará implicado en el cultivo celular de células madre, ensayos de pérdida y ganancia de función de factores de interés mediante clonaje de vectores, análisis de expresión (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e.j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>., de ARN (RT-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qPCR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 xml:space="preserve">) y/o proteína (Western 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Blot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 xml:space="preserve">), y caracterización de la función celular tras la manipulación de </w:t>
                      </w:r>
                      <w:r>
                        <w:rPr>
                          <w:rFonts w:ascii="Times New Roman" w:hAnsi="Times New Roman"/>
                        </w:rPr>
                        <w:t xml:space="preserve">factores epigenéticos y 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epitranscriptómicos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>.</w:t>
                      </w:r>
                    </w:p>
                    <w:p w14:paraId="0CE94675" w14:textId="2AA03A7D" w:rsidR="00C75A5B" w:rsidRPr="00DB1F62" w:rsidRDefault="00C75A5B" w:rsidP="00DB1F62">
                      <w:pPr>
                        <w:spacing w:after="0" w:line="240" w:lineRule="auto"/>
                        <w:ind w:left="-992" w:firstLine="992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A00F0DF" w14:textId="77777777" w:rsidR="000D459C" w:rsidRPr="000D459C" w:rsidRDefault="000329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</w:t>
      </w:r>
      <w:r w:rsidR="000D459C" w:rsidRPr="000D459C">
        <w:rPr>
          <w:rFonts w:ascii="Times New Roman" w:hAnsi="Times New Roman" w:cs="Times New Roman"/>
        </w:rPr>
        <w:t xml:space="preserve"> número de horas presenciales es de 225 h que incluyen el trabajo en el centro (5 semanas 40 h/semana= 200 h) y la elaboración de la memoria (25 h). </w:t>
      </w:r>
    </w:p>
    <w:sectPr w:rsidR="000D459C" w:rsidRPr="000D459C" w:rsidSect="00692E7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581"/>
    <w:rsid w:val="000329B9"/>
    <w:rsid w:val="000D459C"/>
    <w:rsid w:val="006446DB"/>
    <w:rsid w:val="00692E7F"/>
    <w:rsid w:val="009B538A"/>
    <w:rsid w:val="00B06581"/>
    <w:rsid w:val="00C75A5B"/>
    <w:rsid w:val="00DB1F62"/>
    <w:rsid w:val="00F3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7D144"/>
  <w15:docId w15:val="{2E4F0542-0BE3-4B7D-BF94-F29F0EE9D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58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B538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53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Usc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Mónica. A.</dc:creator>
  <cp:lastModifiedBy>Diana Guallar Artal</cp:lastModifiedBy>
  <cp:revision>2</cp:revision>
  <dcterms:created xsi:type="dcterms:W3CDTF">2022-07-19T17:52:00Z</dcterms:created>
  <dcterms:modified xsi:type="dcterms:W3CDTF">2022-07-19T17:52:00Z</dcterms:modified>
</cp:coreProperties>
</file>